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64FEF" w14:paraId="1E87BF32" w14:textId="77777777" w:rsidTr="00264FEF">
        <w:tc>
          <w:tcPr>
            <w:tcW w:w="9629" w:type="dxa"/>
          </w:tcPr>
          <w:p w14:paraId="5F2174B5" w14:textId="77777777" w:rsidR="00264FEF" w:rsidRDefault="00264FEF" w:rsidP="00264FEF">
            <w:pPr>
              <w:spacing w:before="240"/>
              <w:jc w:val="both"/>
              <w:rPr>
                <w:rFonts w:ascii="Times New Roman" w:hAnsi="Times New Roman" w:cs="Times New Roman"/>
                <w:sz w:val="28"/>
              </w:rPr>
            </w:pPr>
            <w:bookmarkStart w:id="0" w:name="_GoBack"/>
            <w:r w:rsidRPr="00264FEF">
              <w:rPr>
                <w:rFonts w:ascii="Times New Roman" w:hAnsi="Times New Roman" w:cs="Times New Roman"/>
                <w:sz w:val="28"/>
              </w:rPr>
              <w:t xml:space="preserve">Малолітні діти до 14 років, які вимушено перемістились всередині країни без супроводу батьків чи інших законних представників, зможуть отримати допомогу на проживання, термін подачі заявок продовжено до 15 травня 2022 року. </w:t>
            </w:r>
          </w:p>
          <w:p w14:paraId="62142E54" w14:textId="64D1C939" w:rsidR="00264FEF" w:rsidRDefault="00264FEF" w:rsidP="00264FEF">
            <w:pPr>
              <w:jc w:val="both"/>
              <w:rPr>
                <w:rFonts w:ascii="Times New Roman" w:hAnsi="Times New Roman" w:cs="Times New Roman"/>
                <w:sz w:val="28"/>
              </w:rPr>
            </w:pPr>
            <w:r w:rsidRPr="00264FEF">
              <w:rPr>
                <w:rFonts w:ascii="Times New Roman" w:hAnsi="Times New Roman" w:cs="Times New Roman"/>
                <w:sz w:val="28"/>
              </w:rPr>
              <w:t xml:space="preserve">Уряд ухвалив рішення, яке забезпечує виплату допомоги на проживання в розмірі 3000 гривень на місяць дітям, які є внутрішньо переміщеними особами і перемістились без супроводу законного представника. Рішення враховує різні форми влаштування та догляду за дітьми. </w:t>
            </w:r>
          </w:p>
          <w:p w14:paraId="773E863B" w14:textId="77777777" w:rsidR="00264FEF" w:rsidRPr="00264FEF" w:rsidRDefault="00264FEF" w:rsidP="00264FEF">
            <w:pPr>
              <w:jc w:val="both"/>
              <w:rPr>
                <w:rFonts w:ascii="Times New Roman" w:hAnsi="Times New Roman" w:cs="Times New Roman"/>
                <w:b/>
                <w:sz w:val="28"/>
              </w:rPr>
            </w:pPr>
            <w:r w:rsidRPr="00264FEF">
              <w:rPr>
                <w:rFonts w:ascii="Times New Roman" w:hAnsi="Times New Roman" w:cs="Times New Roman"/>
                <w:b/>
                <w:sz w:val="28"/>
              </w:rPr>
              <w:t xml:space="preserve">Що треба зробити для отримання дитиною допомоги? </w:t>
            </w:r>
          </w:p>
          <w:p w14:paraId="70A22B60" w14:textId="77777777" w:rsidR="00264FEF" w:rsidRDefault="00264FEF" w:rsidP="00264FEF">
            <w:pPr>
              <w:jc w:val="both"/>
              <w:rPr>
                <w:rFonts w:ascii="Times New Roman" w:hAnsi="Times New Roman" w:cs="Times New Roman"/>
                <w:sz w:val="28"/>
              </w:rPr>
            </w:pPr>
            <w:r w:rsidRPr="00264FEF">
              <w:rPr>
                <w:rFonts w:ascii="Times New Roman" w:hAnsi="Times New Roman" w:cs="Times New Roman"/>
                <w:sz w:val="28"/>
              </w:rPr>
              <w:t xml:space="preserve">Для того, щоб такі малолітні діти могли отримати допомогу на проживання в розмірі 3000 гривень на місяць треба подати заяву від імені дитини родичам, особам, яких батьки або законні представники дитини письмово уповноважили супроводжувати її, а також людям, які тимчасово взяли у свою родину дитину, яка залишилась без батьківського піклування. Одночасно забезпечується контроль за дотриманням прав таких дітей з боку служб у справах дітей. </w:t>
            </w:r>
          </w:p>
          <w:p w14:paraId="42742ED7" w14:textId="77777777" w:rsidR="00264FEF" w:rsidRPr="00264FEF" w:rsidRDefault="00264FEF" w:rsidP="00264FEF">
            <w:pPr>
              <w:jc w:val="both"/>
              <w:rPr>
                <w:rFonts w:ascii="Times New Roman" w:hAnsi="Times New Roman" w:cs="Times New Roman"/>
                <w:b/>
                <w:sz w:val="28"/>
              </w:rPr>
            </w:pPr>
            <w:r w:rsidRPr="00264FEF">
              <w:rPr>
                <w:rFonts w:ascii="Times New Roman" w:hAnsi="Times New Roman" w:cs="Times New Roman"/>
                <w:b/>
                <w:sz w:val="28"/>
              </w:rPr>
              <w:t xml:space="preserve">Хто може подати заяву від імені дитини: </w:t>
            </w:r>
          </w:p>
          <w:p w14:paraId="490008A0" w14:textId="1BE0779B" w:rsidR="00264FEF" w:rsidRDefault="00264FEF" w:rsidP="00264FEF">
            <w:pPr>
              <w:jc w:val="both"/>
              <w:rPr>
                <w:rFonts w:ascii="Times New Roman" w:hAnsi="Times New Roman" w:cs="Times New Roman"/>
                <w:sz w:val="28"/>
              </w:rPr>
            </w:pPr>
            <w:r w:rsidRPr="00264FEF">
              <w:rPr>
                <w:rFonts w:ascii="Times New Roman" w:hAnsi="Times New Roman" w:cs="Times New Roman"/>
                <w:sz w:val="28"/>
              </w:rPr>
              <w:t xml:space="preserve">• особа, яка перебуває у сімейних, родинних відносинах (у тому числі хрещені батьки, для цього потрібно надати свідоцтво про хрещення дитини), за наявності документа, що підтверджує сімейні, родинні зв’язки особи з дитиною, виданого службою у справах дітей за місцем звернення;  </w:t>
            </w:r>
          </w:p>
          <w:p w14:paraId="71868BEA" w14:textId="77777777" w:rsidR="00264FEF" w:rsidRDefault="00264FEF" w:rsidP="00264FEF">
            <w:pPr>
              <w:jc w:val="both"/>
              <w:rPr>
                <w:rFonts w:ascii="Times New Roman" w:hAnsi="Times New Roman" w:cs="Times New Roman"/>
                <w:sz w:val="28"/>
              </w:rPr>
            </w:pPr>
            <w:r w:rsidRPr="00264FEF">
              <w:rPr>
                <w:rFonts w:ascii="Times New Roman" w:hAnsi="Times New Roman" w:cs="Times New Roman"/>
                <w:sz w:val="28"/>
              </w:rPr>
              <w:t xml:space="preserve">• особа, яку батьки або інші законні представники уповноважили супроводжувати дитину, що підтверджується письмовою заявою одного із законних представників, завіреною органом опіки та піклування; </w:t>
            </w:r>
          </w:p>
          <w:p w14:paraId="04969A26" w14:textId="77777777" w:rsidR="00264FEF" w:rsidRDefault="00264FEF" w:rsidP="00264FEF">
            <w:pPr>
              <w:jc w:val="both"/>
              <w:rPr>
                <w:rFonts w:ascii="Times New Roman" w:hAnsi="Times New Roman" w:cs="Times New Roman"/>
                <w:sz w:val="28"/>
              </w:rPr>
            </w:pPr>
            <w:r w:rsidRPr="00264FEF">
              <w:rPr>
                <w:rFonts w:ascii="Times New Roman" w:hAnsi="Times New Roman" w:cs="Times New Roman"/>
                <w:sz w:val="28"/>
              </w:rPr>
              <w:t>• особа, до сім’ї якої тимчасово влаштовано дитину, яка залишились без батьківського піклування (за наявності копії наказу служби у справах дітей про тимчасове влаштування).</w:t>
            </w:r>
          </w:p>
          <w:p w14:paraId="20A44F1E" w14:textId="311C4282" w:rsidR="00264FEF" w:rsidRPr="00264FEF" w:rsidRDefault="00264FEF" w:rsidP="00264FEF">
            <w:pPr>
              <w:jc w:val="both"/>
              <w:rPr>
                <w:rFonts w:ascii="Times New Roman" w:hAnsi="Times New Roman" w:cs="Times New Roman"/>
                <w:b/>
                <w:sz w:val="28"/>
                <w:lang w:val="ru-RU"/>
              </w:rPr>
            </w:pPr>
            <w:r w:rsidRPr="00264FEF">
              <w:rPr>
                <w:rFonts w:ascii="Times New Roman" w:hAnsi="Times New Roman" w:cs="Times New Roman"/>
                <w:b/>
                <w:sz w:val="28"/>
              </w:rPr>
              <w:t>Для отримання довідки від служби у справах дітей потрібно надати такі документи: - свідоцтво про народження дитини</w:t>
            </w:r>
            <w:r>
              <w:rPr>
                <w:rFonts w:ascii="Times New Roman" w:hAnsi="Times New Roman" w:cs="Times New Roman"/>
                <w:b/>
                <w:sz w:val="28"/>
                <w:lang w:val="ru-RU"/>
              </w:rPr>
              <w:t>:</w:t>
            </w:r>
          </w:p>
          <w:p w14:paraId="5A7BE4EC" w14:textId="74ADEDB1" w:rsidR="00264FEF" w:rsidRDefault="00264FEF" w:rsidP="00264FEF">
            <w:pPr>
              <w:jc w:val="both"/>
              <w:rPr>
                <w:rFonts w:ascii="Times New Roman" w:hAnsi="Times New Roman" w:cs="Times New Roman"/>
                <w:sz w:val="28"/>
              </w:rPr>
            </w:pPr>
            <w:r w:rsidRPr="00264FEF">
              <w:rPr>
                <w:rFonts w:ascii="Times New Roman" w:hAnsi="Times New Roman" w:cs="Times New Roman"/>
                <w:sz w:val="28"/>
              </w:rPr>
              <w:t xml:space="preserve">• </w:t>
            </w:r>
            <w:proofErr w:type="spellStart"/>
            <w:r w:rsidRPr="00264FEF">
              <w:rPr>
                <w:rFonts w:ascii="Times New Roman" w:hAnsi="Times New Roman" w:cs="Times New Roman"/>
                <w:sz w:val="28"/>
              </w:rPr>
              <w:t>р.н.о.к.п.п</w:t>
            </w:r>
            <w:proofErr w:type="spellEnd"/>
            <w:r w:rsidRPr="00264FEF">
              <w:rPr>
                <w:rFonts w:ascii="Times New Roman" w:hAnsi="Times New Roman" w:cs="Times New Roman"/>
                <w:sz w:val="28"/>
              </w:rPr>
              <w:t xml:space="preserve">. дитини; </w:t>
            </w:r>
          </w:p>
          <w:p w14:paraId="5E0A2652" w14:textId="2BB1A32A" w:rsidR="00264FEF" w:rsidRDefault="00264FEF" w:rsidP="00264FEF">
            <w:pPr>
              <w:jc w:val="both"/>
              <w:rPr>
                <w:rFonts w:ascii="Times New Roman" w:hAnsi="Times New Roman" w:cs="Times New Roman"/>
                <w:sz w:val="28"/>
              </w:rPr>
            </w:pPr>
            <w:r w:rsidRPr="00264FEF">
              <w:rPr>
                <w:rFonts w:ascii="Times New Roman" w:hAnsi="Times New Roman" w:cs="Times New Roman"/>
                <w:sz w:val="28"/>
              </w:rPr>
              <w:t xml:space="preserve">• довідка про реєстрацію місця проживання (Додаток 13) або документ про зміну місця проживання дитини; </w:t>
            </w:r>
          </w:p>
          <w:p w14:paraId="466D09E8" w14:textId="56873CF4" w:rsidR="00264FEF" w:rsidRDefault="00264FEF" w:rsidP="00264FEF">
            <w:pPr>
              <w:jc w:val="both"/>
              <w:rPr>
                <w:rFonts w:ascii="Times New Roman" w:hAnsi="Times New Roman" w:cs="Times New Roman"/>
                <w:sz w:val="28"/>
              </w:rPr>
            </w:pPr>
            <w:r w:rsidRPr="00264FEF">
              <w:rPr>
                <w:rFonts w:ascii="Times New Roman" w:hAnsi="Times New Roman" w:cs="Times New Roman"/>
                <w:sz w:val="28"/>
              </w:rPr>
              <w:t xml:space="preserve">• паспорт особи, яка знаходиться з дитиною у родинних зв’язках; </w:t>
            </w:r>
          </w:p>
          <w:p w14:paraId="6021D542" w14:textId="61848D99" w:rsidR="00264FEF" w:rsidRDefault="00264FEF" w:rsidP="00264FEF">
            <w:pPr>
              <w:jc w:val="both"/>
              <w:rPr>
                <w:rFonts w:ascii="Times New Roman" w:hAnsi="Times New Roman" w:cs="Times New Roman"/>
                <w:sz w:val="28"/>
              </w:rPr>
            </w:pPr>
            <w:r w:rsidRPr="00264FEF">
              <w:rPr>
                <w:rFonts w:ascii="Times New Roman" w:hAnsi="Times New Roman" w:cs="Times New Roman"/>
                <w:sz w:val="28"/>
              </w:rPr>
              <w:t xml:space="preserve">• документ, що підтверджує родинний зв’язок (корегується індивідуально у кожному випадку). </w:t>
            </w:r>
          </w:p>
          <w:p w14:paraId="4BBB0AFC" w14:textId="77777777" w:rsidR="00264FEF" w:rsidRPr="00264FEF" w:rsidRDefault="00264FEF" w:rsidP="00264FEF">
            <w:pPr>
              <w:jc w:val="both"/>
              <w:rPr>
                <w:rFonts w:ascii="Times New Roman" w:hAnsi="Times New Roman" w:cs="Times New Roman"/>
                <w:b/>
                <w:sz w:val="28"/>
              </w:rPr>
            </w:pPr>
            <w:r w:rsidRPr="00264FEF">
              <w:rPr>
                <w:rFonts w:ascii="Times New Roman" w:hAnsi="Times New Roman" w:cs="Times New Roman"/>
                <w:b/>
                <w:sz w:val="28"/>
              </w:rPr>
              <w:t xml:space="preserve">Як отримати кошти? </w:t>
            </w:r>
          </w:p>
          <w:p w14:paraId="706CF1DE" w14:textId="61A14C59" w:rsidR="00264FEF" w:rsidRDefault="00264FEF" w:rsidP="00264FEF">
            <w:pPr>
              <w:jc w:val="both"/>
              <w:rPr>
                <w:rFonts w:ascii="Times New Roman" w:hAnsi="Times New Roman" w:cs="Times New Roman"/>
                <w:sz w:val="28"/>
              </w:rPr>
            </w:pPr>
            <w:r w:rsidRPr="00264FEF">
              <w:rPr>
                <w:rFonts w:ascii="Times New Roman" w:hAnsi="Times New Roman" w:cs="Times New Roman"/>
                <w:sz w:val="28"/>
              </w:rPr>
              <w:t xml:space="preserve">Виплата допомоги такій дитині здійснюється в розмірі 3000 гривень на місяць, починаючи з березня 2022 року у разі звернення за її наданням до 15 травня 2022 року включно. Допомога виплачується на поточний рахунок </w:t>
            </w:r>
            <w:proofErr w:type="spellStart"/>
            <w:r w:rsidRPr="00264FEF">
              <w:rPr>
                <w:rFonts w:ascii="Times New Roman" w:hAnsi="Times New Roman" w:cs="Times New Roman"/>
                <w:sz w:val="28"/>
              </w:rPr>
              <w:t>ЄПідтримка</w:t>
            </w:r>
            <w:proofErr w:type="spellEnd"/>
            <w:r w:rsidRPr="00264FEF">
              <w:rPr>
                <w:rFonts w:ascii="Times New Roman" w:hAnsi="Times New Roman" w:cs="Times New Roman"/>
                <w:sz w:val="28"/>
              </w:rPr>
              <w:t xml:space="preserve"> або банківський рахунок заявника. Також, згідно рішення Уряду з травня 2022 року продовжується виплата допомоги на проживання людям, переміщеним з АР Крим, які переміщувалися починаючи з 2014 року і раніше отримували допомогу на проживання як внутрішньо переміщені особи.</w:t>
            </w:r>
          </w:p>
        </w:tc>
      </w:tr>
      <w:bookmarkEnd w:id="0"/>
    </w:tbl>
    <w:p w14:paraId="0C223768" w14:textId="77777777" w:rsidR="00264FEF" w:rsidRDefault="00264FEF" w:rsidP="00264FEF">
      <w:pPr>
        <w:jc w:val="both"/>
        <w:rPr>
          <w:rFonts w:ascii="Times New Roman" w:hAnsi="Times New Roman" w:cs="Times New Roman"/>
          <w:sz w:val="28"/>
        </w:rPr>
      </w:pPr>
    </w:p>
    <w:p w14:paraId="78C573FE" w14:textId="77777777" w:rsidR="00264FEF" w:rsidRDefault="00264FEF" w:rsidP="00264FEF">
      <w:pPr>
        <w:jc w:val="both"/>
        <w:rPr>
          <w:rFonts w:ascii="Times New Roman" w:hAnsi="Times New Roman" w:cs="Times New Roman"/>
          <w:sz w:val="28"/>
        </w:rPr>
      </w:pPr>
    </w:p>
    <w:p w14:paraId="58BEAA38" w14:textId="77777777" w:rsidR="00264FEF" w:rsidRPr="00264FEF" w:rsidRDefault="00264FEF">
      <w:pPr>
        <w:jc w:val="both"/>
        <w:rPr>
          <w:rFonts w:ascii="Times New Roman" w:hAnsi="Times New Roman" w:cs="Times New Roman"/>
          <w:sz w:val="28"/>
        </w:rPr>
      </w:pPr>
    </w:p>
    <w:sectPr w:rsidR="00264FEF" w:rsidRPr="00264F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09"/>
    <w:rsid w:val="00104F87"/>
    <w:rsid w:val="00264FEF"/>
    <w:rsid w:val="00994B98"/>
    <w:rsid w:val="00AC3709"/>
    <w:rsid w:val="00B44F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2C1E"/>
  <w15:chartTrackingRefBased/>
  <w15:docId w15:val="{3CAEFC6F-4DF7-4502-A13F-00DB8442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1651</Words>
  <Characters>942</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Юрій Миколайович</dc:creator>
  <cp:keywords/>
  <dc:description/>
  <cp:lastModifiedBy>Мельник Юрій Миколайович</cp:lastModifiedBy>
  <cp:revision>2</cp:revision>
  <dcterms:created xsi:type="dcterms:W3CDTF">2022-05-06T03:13:00Z</dcterms:created>
  <dcterms:modified xsi:type="dcterms:W3CDTF">2022-05-06T03:13:00Z</dcterms:modified>
</cp:coreProperties>
</file>